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4" w:rsidRPr="007B3B8F" w:rsidRDefault="00286134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</w:p>
    <w:p w:rsidR="007B3B8F" w:rsidRPr="007B3B8F" w:rsidRDefault="007B3B8F" w:rsidP="0009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«Дошкольная образовательная органи</w:t>
      </w:r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«Детский сад №3 «Морячок»</w:t>
      </w:r>
    </w:p>
    <w:p w:rsidR="007B3B8F" w:rsidRPr="007B3B8F" w:rsidRDefault="0009746E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</w:p>
    <w:p w:rsidR="007B3B8F" w:rsidRPr="007B3B8F" w:rsidRDefault="0009746E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C770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381A"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</w:t>
      </w: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окино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C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6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7B3B8F" w:rsidRPr="00620EDA" w:rsidRDefault="007B3B8F" w:rsidP="007B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родители, педагоги и 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партнёры Детского сада «Морячок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мы представляем открытый публичный доклад о деятельности нашего Муниципального бюджетного 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«Дошкольная образовательная организация «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</w:t>
      </w:r>
      <w:proofErr w:type="gramStart"/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№</w:t>
      </w:r>
      <w:proofErr w:type="gramEnd"/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3» за 2022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к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детского сада «Морячок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306"/>
        <w:gridCol w:w="3359"/>
      </w:tblGrid>
      <w:tr w:rsidR="007B3B8F" w:rsidRPr="007B3B8F" w:rsidTr="003F1175">
        <w:tc>
          <w:tcPr>
            <w:tcW w:w="10682" w:type="dxa"/>
            <w:gridSpan w:val="3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 характеристики  учреждения: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МБУДОО «Детский      сад №3 «Морячок» городского </w:t>
      </w:r>
      <w:proofErr w:type="gramStart"/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proofErr w:type="gramEnd"/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09746E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18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</w:t>
      </w:r>
      <w:r w:rsid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 – городской округ, ЗАТО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Фокино в лице администрации городского округа, которая осуществляет полномочия главного распорядителя бюджетных средств.</w:t>
      </w:r>
    </w:p>
    <w:p w:rsidR="007B3B8F" w:rsidRPr="00224D18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692881, Приморский край, городской округ, ЗАТО г. Фокино, г. Фокино, ул. Карла Маркса, 45.</w:t>
      </w:r>
      <w:r w:rsidR="00D6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8(42339) 2-41-94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Николаева Ирина Михайловна</w:t>
      </w:r>
    </w:p>
    <w:p w:rsidR="007B3B8F" w:rsidRPr="003F1175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   </w:t>
      </w:r>
      <w:r w:rsidR="003F1175"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32 от 25 января 2016</w:t>
      </w:r>
      <w:r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срок действия лицензии </w:t>
      </w:r>
      <w:r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7B3B8F" w:rsidRDefault="0009746E" w:rsidP="00A42B91">
      <w:pPr>
        <w:spacing w:after="0"/>
        <w:jc w:val="both"/>
        <w:rPr>
          <w:rFonts w:ascii="Times New Roman" w:eastAsia="Times New Roman" w:hAnsi="Times New Roman" w:cs="Arial"/>
          <w:color w:val="52596F"/>
          <w:sz w:val="28"/>
          <w:szCs w:val="28"/>
          <w:lang w:eastAsia="ru-RU"/>
        </w:rPr>
      </w:pP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МБУДОО «</w:t>
      </w:r>
      <w:r w:rsidR="007B3B8F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№3 «Морячок» </w:t>
      </w:r>
      <w:r w:rsidR="003F1175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трёхэтажном кирпичном здании состоящим из двух блоков Здание 2015 года постройки. Общая площадь здания составляет 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4312,2 кв.м. </w:t>
      </w:r>
      <w:r w:rsidR="007B3B8F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сад находится на земельном участке </w:t>
      </w:r>
      <w:r w:rsidR="007B3B8F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11000</w:t>
      </w:r>
      <w:r w:rsidR="007B3B8F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расположенного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жилого массива, вдали от автомобильных дорог. Территория укомплектована 14-ю прогулочными площадками, об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орудованными теневыми беседками, игровыми модулями. Имеется спортивная площадка.</w:t>
      </w:r>
      <w:r w:rsidR="007B3B8F" w:rsidRPr="007B3B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</w:t>
      </w:r>
      <w:r w:rsidR="007B3B8F" w:rsidRPr="007B3B8F">
        <w:rPr>
          <w:rFonts w:ascii="Times New Roman" w:eastAsia="Times New Roman" w:hAnsi="Times New Roman" w:cs="Arial"/>
          <w:color w:val="52596F"/>
          <w:sz w:val="28"/>
          <w:szCs w:val="28"/>
          <w:lang w:eastAsia="ru-RU"/>
        </w:rPr>
        <w:t>.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 установлен Учредителем: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неделя;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длительность функционирования с 07:30 до 19:30 часов. 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наполняемость детского сада 300 мест. Наполняемость групп устанавливаетс</w:t>
      </w:r>
      <w:r w:rsidR="00D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 санитарно-эпидемиологическими требованиями к устройству, содержанию и организации режима работы дошкольных образовательных </w:t>
      </w:r>
      <w:r w:rsidR="00DD3AF9"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 2.4.3648-20 «</w:t>
      </w:r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молодёжи</w:t>
      </w:r>
      <w:proofErr w:type="gramStart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»,,</w:t>
      </w:r>
      <w:proofErr w:type="gramEnd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СанПиН 2.3\2.4.3590-20 «Санитарно-</w:t>
      </w:r>
      <w:proofErr w:type="spellStart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эпидимиологические</w:t>
      </w:r>
      <w:proofErr w:type="spellEnd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организации общественного питания населения»</w:t>
      </w:r>
      <w:r w:rsidR="00DD3AF9"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D18" w:rsidRPr="007B3B8F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детского сада представлен детьми дошкольного возраста.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108"/>
        <w:gridCol w:w="1135"/>
        <w:gridCol w:w="1559"/>
        <w:gridCol w:w="1718"/>
      </w:tblGrid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844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 – первая и вторая группы раннего возраста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 xml:space="preserve">С 1,5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65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младшего дошкольного возраста – младшие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765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среднего дошкольного возраста – средние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старшего дошкольного возраста – старшие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765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24D18" w:rsidRPr="00224D18" w:rsidTr="00366A9F">
        <w:tc>
          <w:tcPr>
            <w:tcW w:w="329" w:type="pct"/>
            <w:vAlign w:val="center"/>
          </w:tcPr>
          <w:p w:rsidR="00224D18" w:rsidRPr="00224D18" w:rsidRDefault="00224D18" w:rsidP="00224D18">
            <w:pPr>
              <w:pStyle w:val="a8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Группы для детей старшего дошкольного возраста – подготовительные к школе группы</w:t>
            </w:r>
          </w:p>
        </w:tc>
        <w:tc>
          <w:tcPr>
            <w:tcW w:w="557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765" w:type="pct"/>
            <w:vAlign w:val="center"/>
          </w:tcPr>
          <w:p w:rsidR="00224D18" w:rsidRPr="00224D18" w:rsidRDefault="00224D18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224D18" w:rsidRPr="00224D18" w:rsidRDefault="00BC7706" w:rsidP="00224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9746E" w:rsidRDefault="0009746E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Default="0009746E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9538D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</w:t>
      </w:r>
      <w:r w:rsidR="00BC7706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функционируют 9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</w:t>
      </w:r>
      <w:r w:rsidR="00D30AD1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B8F" w:rsidRPr="0079538D" w:rsidRDefault="00D30AD1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расположены группы для детей</w:t>
      </w:r>
      <w:r w:rsidR="0079538D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3-х лет</w:t>
      </w:r>
      <w:r w:rsidR="0079538D"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8D" w:rsidRPr="0079538D" w:rsidRDefault="0079538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этаже расположены группы для детей младшего и среднего возраста от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до 4-х лет и 4-х до 5-ти лет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8D" w:rsidRPr="0079538D" w:rsidRDefault="0079538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этаже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оложены группы для детей старшего и подготовительного к школе возраста от 5-ти до 6-ти лет и от 6 –</w:t>
      </w:r>
      <w:proofErr w:type="spellStart"/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9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7-ми лет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зачисляется в детский сад на основании направления (путёвки) М</w:t>
      </w:r>
      <w:r w:rsidR="00BC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«Управление образования», 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родителей, документа подтверждающего личность родителя. Отношения учреждения с родителями определяются договором.</w:t>
      </w:r>
    </w:p>
    <w:p w:rsidR="007B3B8F" w:rsidRPr="00A42B91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в детском саду состоит из взаимосвязанных между собой коллективов: педагогического, медицинского и обслуживающего. Она представлена в виде трёх уровней, которые взаимодействуют с соответствующими объектами управления.</w:t>
      </w:r>
    </w:p>
    <w:p w:rsidR="007B3B8F" w:rsidRPr="007B3B8F" w:rsidRDefault="00BC7706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2" o:spid="_x0000_s1042" style="position:absolute;left:0;text-align:left;margin-left:75.75pt;margin-top:7.15pt;width:378.75pt;height:98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<v:textbox style="mso-next-textbox:#AutoShape 2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 xml:space="preserve">Первый уровень управления - </w:t>
                  </w:r>
                  <w:r w:rsidRPr="0090168D">
                    <w:rPr>
                      <w:rFonts w:ascii="Times New Roman" w:hAnsi="Times New Roman" w:cs="Times New Roman"/>
                      <w:b/>
                    </w:rPr>
                    <w:t>заведующий детским садом</w:t>
                  </w:r>
                  <w:r w:rsidRPr="0090168D">
                    <w:rPr>
                      <w:rFonts w:ascii="Times New Roman" w:hAnsi="Times New Roman" w:cs="Times New Roman"/>
                    </w:rPr>
                    <w:t>, который осуществляет руководство и контроль за деятельностью всех структур. Указания и распоряжения заведующего обязательны для всех участников образовательного процесса.</w:t>
                  </w:r>
                </w:p>
                <w:p w:rsidR="00B96A06" w:rsidRDefault="00B96A06" w:rsidP="007B3B8F"/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BC7706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9" o:spid="_x0000_s1046" type="#_x0000_t80" style="position:absolute;left:0;text-align:left;margin-left:228.75pt;margin-top:7pt;width:68.25pt;height:5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">
            <v:textbox style="mso-next-textbox:#AutoShape 9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Второй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BC7706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" o:spid="_x0000_s1045" style="position:absolute;left:0;text-align:left;margin-left:378pt;margin-top:4.7pt;width:127.5pt;height:100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<v:textbox style="mso-next-textbox:#AutoShape 7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врач-педиатр   медсестра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5" o:spid="_x0000_s1043" style="position:absolute;left:0;text-align:left;margin-left:9.75pt;margin-top:4.7pt;width:137.25pt;height:96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<v:textbox style="mso-next-textbox:#AutoShape 5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воспитательно-образовательной работе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6" o:spid="_x0000_s1044" style="position:absolute;left:0;text-align:left;margin-left:191.25pt;margin-top:4.7pt;width:143.25pt;height:100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<v:textbox style="mso-next-textbox:#AutoShape 6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BC7706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47" type="#_x0000_t80" style="position:absolute;left:0;text-align:left;margin-left:219.9pt;margin-top:5.9pt;width:1in;height:6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<v:textbox style="mso-next-textbox:#AutoShape 10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Третий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BC7706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3" o:spid="_x0000_s1049" style="position:absolute;left:0;text-align:left;margin-left:297pt;margin-top:11.7pt;width:123pt;height:64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">
            <v:textbox style="mso-next-textbox:#AutoShape 13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1" o:spid="_x0000_s1048" style="position:absolute;left:0;text-align:left;margin-left:90.75pt;margin-top:11.7pt;width:116.25pt;height:64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">
            <v:textbox style="mso-next-textbox:#AutoShape 11">
              <w:txbxContent>
                <w:p w:rsidR="00B96A06" w:rsidRPr="0090168D" w:rsidRDefault="00B96A06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8D" w:rsidRDefault="0079538D" w:rsidP="007B3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МБУДОО «Детский сад №3 представлен на сайте МК «Управление образования» города Фокино: </w:t>
      </w:r>
      <w:r w:rsidRPr="007B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морячок3.рф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7B3B8F" w:rsidRPr="00152F35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Образовательной</w:t>
      </w:r>
      <w:r w:rsidR="0079538D"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МБУДОО «Детский сад </w:t>
      </w: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«Морячок» разработанной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 октября 2013 г. №1155. </w:t>
      </w:r>
    </w:p>
    <w:p w:rsidR="007B3B8F" w:rsidRPr="00363D3D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коллективом детского сада были поставлены годовые задачи:</w:t>
      </w:r>
    </w:p>
    <w:p w:rsidR="00957655" w:rsidRPr="00957655" w:rsidRDefault="00BC7706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дошкольников, через организацию проектно-исследовательской деятельности.</w:t>
      </w:r>
    </w:p>
    <w:p w:rsidR="00957655" w:rsidRPr="00957655" w:rsidRDefault="00BC7706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работы по нравственно-патриотическому воспитанию дошкольников через экологию</w:t>
      </w:r>
      <w:r w:rsidR="00957655" w:rsidRPr="00957655">
        <w:rPr>
          <w:rFonts w:ascii="Times New Roman" w:hAnsi="Times New Roman"/>
          <w:sz w:val="28"/>
          <w:szCs w:val="28"/>
        </w:rPr>
        <w:t>.</w:t>
      </w:r>
    </w:p>
    <w:p w:rsidR="00957655" w:rsidRPr="00A7352E" w:rsidRDefault="00BC7706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здоровье сбережения ДОУ на основе взаимодействия детского сада и семьи</w:t>
      </w:r>
      <w:r w:rsidR="00957655" w:rsidRPr="00957655">
        <w:rPr>
          <w:rFonts w:ascii="Times New Roman" w:hAnsi="Times New Roman"/>
          <w:sz w:val="28"/>
          <w:szCs w:val="28"/>
        </w:rPr>
        <w:t>.</w:t>
      </w:r>
    </w:p>
    <w:p w:rsidR="007B3B8F" w:rsidRPr="00620EDA" w:rsidRDefault="007B3B8F" w:rsidP="009576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— создание благоприятных условий для полноценного проживания ребенком дошкольного детства, формирование основ общей культуры,  всестороннее развитие психических и физических, интеллектуальных и личностных качеств  в соответствии с возрастными и индивидуальными особенностями. Социальная адаптация к жизни в современном обществе, обеспечивающая социальную успешность, сохранение и укрепление здоровья детей, формирование предпосылок учебной деятельности, обеспечение безопасности</w:t>
      </w:r>
      <w:r w:rsidR="00620EDA"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дошкольника, </w:t>
      </w:r>
      <w:r w:rsidR="00620EDA" w:rsidRPr="00152F35">
        <w:rPr>
          <w:rFonts w:ascii="Times New Roman" w:hAnsi="Times New Roman"/>
          <w:sz w:val="28"/>
          <w:szCs w:val="28"/>
        </w:rPr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творческая организация (креативность) </w:t>
      </w:r>
      <w:proofErr w:type="spellStart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•единство подходов к воспитанию детей в условиях дошкольного образовательного учреждения и семьи;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и задачи реализуются в процессе разнообразных видов детской деятельности: игровой, учебной, художественной, двигательной, элементарно-трудовой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планирование воспитательно-образовательного процесса осуществляется на основе режима дня, учебного плана.</w:t>
      </w:r>
    </w:p>
    <w:p w:rsidR="007B3B8F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анализ результатов динамики выполнения программы подготовительн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 w:rsidR="0068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 2022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820D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286134" w:rsidRDefault="00286134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6820D9" w:rsidRPr="006820D9" w:rsidTr="00B96A06">
        <w:trPr>
          <w:trHeight w:val="359"/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«</w:t>
            </w:r>
            <w:proofErr w:type="gramStart"/>
            <w:r w:rsidRPr="0068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А»   </w:t>
            </w:r>
            <w:proofErr w:type="gramEnd"/>
            <w:r w:rsidRPr="0068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(Курьянова Т.А.)</w:t>
            </w:r>
          </w:p>
        </w:tc>
      </w:tr>
      <w:tr w:rsidR="006820D9" w:rsidRPr="006820D9" w:rsidTr="00B96A06">
        <w:trPr>
          <w:trHeight w:val="35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6820D9" w:rsidRPr="006820D9" w:rsidTr="00B96A06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</w:t>
            </w:r>
            <w:proofErr w:type="gram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-</w:t>
            </w:r>
            <w:proofErr w:type="gramEnd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22/19</w:t>
            </w:r>
          </w:p>
        </w:tc>
      </w:tr>
      <w:tr w:rsidR="006820D9" w:rsidRPr="006820D9" w:rsidTr="00B96A06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E560A" w:rsidRDefault="00EE560A" w:rsidP="006820D9">
      <w:pPr>
        <w:spacing w:after="0" w:line="360" w:lineRule="auto"/>
        <w:ind w:right="-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68D" w:rsidRPr="00A42B91" w:rsidRDefault="0090168D" w:rsidP="00A42B91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педагогической диагностики детей п</w:t>
      </w:r>
      <w:r w:rsidR="006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одготовительной группы «А» в 2022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6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F4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100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детей показали готовность к обучению в школе</w:t>
      </w:r>
      <w:r w:rsidR="00A42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68D" w:rsidRDefault="0090168D" w:rsidP="00A7352E">
      <w:pPr>
        <w:spacing w:after="0"/>
        <w:ind w:right="-602"/>
        <w:rPr>
          <w:rFonts w:ascii="Times New Roman" w:hAnsi="Times New Roman" w:cs="Times New Roman"/>
        </w:rPr>
      </w:pPr>
    </w:p>
    <w:p w:rsidR="006820D9" w:rsidRDefault="006820D9" w:rsidP="00A7352E">
      <w:pPr>
        <w:spacing w:after="0"/>
        <w:ind w:right="-602"/>
        <w:rPr>
          <w:rFonts w:ascii="Times New Roman" w:hAnsi="Times New Roman" w:cs="Times New Roman"/>
        </w:rPr>
      </w:pPr>
    </w:p>
    <w:p w:rsidR="006820D9" w:rsidRPr="0090168D" w:rsidRDefault="006820D9" w:rsidP="00A7352E">
      <w:pPr>
        <w:spacing w:after="0"/>
        <w:ind w:right="-602"/>
        <w:rPr>
          <w:rFonts w:ascii="Times New Roman" w:hAnsi="Times New Roman" w:cs="Times New Roman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6820D9" w:rsidRPr="006820D9" w:rsidTr="00B96A06">
        <w:trPr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«Б» (Радионова С.С.)</w:t>
            </w:r>
          </w:p>
        </w:tc>
      </w:tr>
      <w:tr w:rsidR="006820D9" w:rsidRPr="006820D9" w:rsidTr="00B96A06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6820D9" w:rsidRPr="006820D9" w:rsidTr="00B96A06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</w:t>
            </w:r>
            <w:proofErr w:type="gram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-</w:t>
            </w:r>
            <w:proofErr w:type="gramEnd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22/19</w:t>
            </w:r>
          </w:p>
        </w:tc>
      </w:tr>
      <w:tr w:rsidR="006820D9" w:rsidRPr="006820D9" w:rsidTr="00B96A06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D9" w:rsidRPr="006820D9" w:rsidTr="00B96A0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9" w:rsidRPr="006820D9" w:rsidRDefault="006820D9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9" w:rsidRPr="006820D9" w:rsidRDefault="006820D9" w:rsidP="0068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9" w:rsidRPr="006820D9" w:rsidRDefault="006820D9" w:rsidP="006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6134" w:rsidRDefault="00286134" w:rsidP="00286134">
      <w:pPr>
        <w:spacing w:after="0" w:line="360" w:lineRule="auto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68D" w:rsidRPr="0090168D" w:rsidRDefault="0090168D" w:rsidP="00D44EE9">
      <w:pPr>
        <w:spacing w:after="0"/>
        <w:ind w:right="-8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педагогической диагностики детей п</w:t>
      </w:r>
      <w:r w:rsidR="006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одготовительной группы «Б» в 2022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68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9</w:t>
      </w:r>
      <w:r w:rsidR="00D44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0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детей показали готовность к обучению в школе.</w:t>
      </w: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Охрана жизни и здоровья детей обеспечивается через комплексный характер физкультурно – оздоровительной работы.   </w:t>
      </w:r>
    </w:p>
    <w:p w:rsidR="007B3B8F" w:rsidRPr="007B3B8F" w:rsidRDefault="007B3B8F" w:rsidP="00D44E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в МБУДОО включает в себя: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треннюю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 физической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ациональную двигательную активность в течение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минутки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силенное внимание к ребёнку в период адаптации к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занятия, игры, развлечения, прогулки на свежем воздухе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имнастику после сна, пробежки по массажным дорожкам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санитарно</w:t>
      </w:r>
      <w:r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-гигиенического режима соответственно требованиям      Госсанэпиднадзора (</w:t>
      </w:r>
      <w:r w:rsidR="00DD3AF9"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</w:t>
      </w:r>
      <w:r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Санитарно-эпидемиологические </w:t>
      </w:r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организациям воспитания и обучения, отдыха и оздоровления детей и молодёжи» СанПиН 2.3\2.4.3590-20 «Санитарно-</w:t>
      </w:r>
      <w:proofErr w:type="spellStart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эпидимиологические</w:t>
      </w:r>
      <w:proofErr w:type="spellEnd"/>
      <w:r w:rsidR="00DD3AF9" w:rsidRPr="00D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организации общественного питания населения»</w:t>
      </w:r>
      <w:r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81A" w:rsidRP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Pr="00D44EE9" w:rsidRDefault="00D44EE9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776"/>
        <w:gridCol w:w="2713"/>
      </w:tblGrid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 (помесячно)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профилактических прививок.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инфекционной заболеваемости (ежеквартально)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с привлечением узких специалистов, по графику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результатов профилактических осмотров до сведения воспитателей групп, родителей.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«листков здоровья» с рекомендациями для родителей и воспитателей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профилактических прививок на год и помесячно.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в период адаптации.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оздоровления диспансерной группы ЧБД.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и родительских собраниях.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F42E13" w:rsidP="00F4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вновь поступивших детей в МБ</w:t>
            </w:r>
            <w:r w:rsid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</w:t>
            </w: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 период адаптации.</w:t>
            </w:r>
          </w:p>
          <w:p w:rsidR="007B3B8F" w:rsidRPr="00A42B91" w:rsidRDefault="00F42E13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</w:t>
            </w:r>
            <w:r w:rsidR="007B3B8F"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после болезни. 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организация рационального питания.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физического воспитания и закаливания детей.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 – гигиенического режима.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противоэпидемических мероприятий на период карантина.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травматизма.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6820D9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м/с; </w:t>
            </w:r>
          </w:p>
          <w:p w:rsidR="007B3B8F" w:rsidRPr="00A42B91" w:rsidRDefault="006820D9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м\с</w:t>
            </w:r>
          </w:p>
          <w:p w:rsidR="007B3B8F" w:rsidRPr="00A42B91" w:rsidRDefault="00F42E13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м\с. воспитатель</w:t>
            </w:r>
          </w:p>
          <w:p w:rsidR="007B3B8F" w:rsidRPr="00A42B91" w:rsidRDefault="00F42E13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B3B8F" w:rsidRPr="00A42B91" w:rsidRDefault="00F42E13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в\р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r w:rsidR="00F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зав по АХЧ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F42E13" w:rsidP="00F4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– оздоровительные мероприятия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определение диспансерных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детям диспансерной группы.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оздоровительных мероприятий </w:t>
            </w:r>
            <w:proofErr w:type="gramStart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</w:t>
            </w:r>
            <w:proofErr w:type="gramEnd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 эпидемический период по гриппу.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больным с острой патологией.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----//-----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</w:tr>
    </w:tbl>
    <w:p w:rsidR="00A42B91" w:rsidRPr="00B67A9D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нормам физиологической потребности детей в пищ</w:t>
      </w:r>
      <w:r w:rsidR="00740857"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веществах и энергии (за сутки</w:t>
      </w: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226"/>
        <w:gridCol w:w="1097"/>
        <w:gridCol w:w="1087"/>
        <w:gridCol w:w="1097"/>
        <w:gridCol w:w="1244"/>
        <w:gridCol w:w="946"/>
        <w:gridCol w:w="1063"/>
        <w:gridCol w:w="987"/>
      </w:tblGrid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Тичес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кая цен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 (в ккал.)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грам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(в грамм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Угле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</w:tr>
      <w:tr w:rsidR="00B67A9D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B67A9D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От 1,5 – 3 – х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776E11" w:rsidP="00DD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3AF9" w:rsidRPr="00B96A0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DD3AF9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DD3AF9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От 3 до</w:t>
            </w:r>
          </w:p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0E3051" w:rsidP="00B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96A06" w:rsidRPr="00B96A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B96A06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B96A06" w:rsidRDefault="00B96A06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0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</w:tbl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школе групп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работа по подготовке к школе. </w:t>
      </w:r>
    </w:p>
    <w:p w:rsidR="00A42B91" w:rsidRDefault="00363D3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задачу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 работе детского сала и начальной школы, в начале и конце учебного года проведены семинары с взаимным посещением уроков и итоговых занятий, родительские собрания для родителей будущих первоклассников. Соблюдение преемственности в работе детского сада и начальной школы, исключает умственную и физическую перегрузку  ребёнка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подготовительн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приняли участие в городском конкурсе среди воспитанников подготовительных групп по дорожному движению «Зелёный огонёк», проведены экскурсии в центральную городск</w:t>
      </w:r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библиотеку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76"/>
        <w:gridCol w:w="1655"/>
        <w:gridCol w:w="1751"/>
        <w:gridCol w:w="1655"/>
        <w:gridCol w:w="1871"/>
      </w:tblGrid>
      <w:tr w:rsidR="00920392" w:rsidRPr="00920392" w:rsidTr="00B96A06">
        <w:tc>
          <w:tcPr>
            <w:tcW w:w="10422" w:type="dxa"/>
            <w:gridSpan w:val="6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2021 - 2022учебный год</w:t>
            </w:r>
          </w:p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выпускник</w:t>
            </w:r>
          </w:p>
        </w:tc>
      </w:tr>
      <w:tr w:rsidR="00920392" w:rsidRPr="00920392" w:rsidTr="00B96A06">
        <w:tc>
          <w:tcPr>
            <w:tcW w:w="3321" w:type="dxa"/>
            <w:gridSpan w:val="2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3484" w:type="dxa"/>
            <w:gridSpan w:val="2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3617" w:type="dxa"/>
            <w:gridSpan w:val="2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920392" w:rsidRPr="00920392" w:rsidTr="00B96A06">
        <w:trPr>
          <w:trHeight w:val="584"/>
        </w:trPr>
        <w:tc>
          <w:tcPr>
            <w:tcW w:w="1602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19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681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03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681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6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920392" w:rsidRPr="00920392" w:rsidTr="00B96A06">
        <w:tc>
          <w:tcPr>
            <w:tcW w:w="1602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9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81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681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920392" w:rsidRPr="00920392" w:rsidRDefault="00920392" w:rsidP="0092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B3B8F" w:rsidRPr="007B3B8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процесса.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Arial"/>
          <w:sz w:val="28"/>
          <w:szCs w:val="28"/>
          <w:lang w:eastAsia="ru-RU"/>
        </w:rPr>
        <w:t>В учреждении имеется достаточная материально-техническая база,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образовательного процесса.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направление деятельности  – осуществление воспитательно-образовательного процесса в группах  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физкультурный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залы,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кабинет, логопедическ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кабинет, медицинский кабинет, экологическая и патриотическая студии.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воспитанников осуществля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учётом «Примерного десятидневного меню М</w:t>
      </w:r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БУДОО «Детский сад №3» </w:t>
      </w:r>
      <w:proofErr w:type="gramStart"/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окино» утверждённого заведующим ДОУ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атными сотрудниками детского сада,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учреждения. Пищеблок имеет все необходимые цеха и 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переработки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обеспечивается на основании договора с ФГБУЗ МСЧ №100 ФМБА 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об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медицинских услуг воспитанникам МБ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УДОО «Детский сад №3</w:t>
      </w:r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920392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врачом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педиатром и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сестрой.  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20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УДОО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оптимальные условия для безопасного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CCE" w:rsidRDefault="007B3B8F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предписания надзорных орг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выполнены в полном объеме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55" w:rsidRDefault="00957655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2E" w:rsidRDefault="00A7352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Default="0009746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Default="0009746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Default="0009746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E" w:rsidRPr="00A7352E" w:rsidRDefault="0009746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D63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ДОУ.</w:t>
      </w:r>
    </w:p>
    <w:p w:rsidR="007B3B8F" w:rsidRPr="007B3B8F" w:rsidRDefault="007B3B8F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 МБ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УДОО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94781" w:rsidRPr="0039478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Группы здоровья: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726"/>
        <w:gridCol w:w="1088"/>
        <w:gridCol w:w="1727"/>
        <w:gridCol w:w="1089"/>
        <w:gridCol w:w="1727"/>
        <w:gridCol w:w="1097"/>
      </w:tblGrid>
      <w:tr w:rsidR="0009746E" w:rsidRPr="0009746E" w:rsidTr="00B96A06">
        <w:trPr>
          <w:trHeight w:val="652"/>
          <w:jc w:val="right"/>
        </w:trPr>
        <w:tc>
          <w:tcPr>
            <w:tcW w:w="853" w:type="pct"/>
            <w:vMerge w:val="restart"/>
            <w:tcBorders>
              <w:top w:val="dotted" w:sz="4" w:space="0" w:color="auto"/>
              <w:tl2br w:val="single" w:sz="2" w:space="0" w:color="auto"/>
            </w:tcBorders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toppp"/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Учебный </w:t>
            </w:r>
          </w:p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год</w:t>
            </w:r>
          </w:p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81" w:type="pct"/>
            <w:gridSpan w:val="2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2020–2021</w:t>
            </w: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381" w:type="pct"/>
            <w:gridSpan w:val="2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385" w:type="pct"/>
            <w:gridSpan w:val="2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9746E" w:rsidRPr="0009746E" w:rsidTr="00B96A06">
        <w:trPr>
          <w:trHeight w:val="336"/>
          <w:jc w:val="right"/>
        </w:trPr>
        <w:tc>
          <w:tcPr>
            <w:tcW w:w="853" w:type="pct"/>
            <w:vMerge/>
            <w:tcBorders>
              <w:tr2bl w:val="single" w:sz="4" w:space="0" w:color="auto"/>
            </w:tcBorders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детей 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9746E" w:rsidRPr="0009746E" w:rsidTr="00B96A06">
        <w:trPr>
          <w:trHeight w:val="336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746E" w:rsidRPr="0009746E" w:rsidTr="00B96A06">
        <w:trPr>
          <w:trHeight w:val="315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9746E" w:rsidRPr="0009746E" w:rsidTr="00B96A06">
        <w:trPr>
          <w:trHeight w:val="336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746E" w:rsidRPr="0009746E" w:rsidTr="00B96A06">
        <w:trPr>
          <w:trHeight w:val="336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46E" w:rsidRPr="0009746E" w:rsidTr="00B96A06">
        <w:trPr>
          <w:trHeight w:val="336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746E" w:rsidRPr="0009746E" w:rsidTr="00B96A06">
        <w:trPr>
          <w:trHeight w:val="315"/>
          <w:jc w:val="right"/>
        </w:trPr>
        <w:tc>
          <w:tcPr>
            <w:tcW w:w="853" w:type="pct"/>
            <w:vAlign w:val="center"/>
          </w:tcPr>
          <w:p w:rsidR="0009746E" w:rsidRPr="0009746E" w:rsidRDefault="0009746E" w:rsidP="000974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34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8" w:type="pct"/>
            <w:vAlign w:val="center"/>
          </w:tcPr>
          <w:p w:rsidR="0009746E" w:rsidRPr="0009746E" w:rsidRDefault="0009746E" w:rsidP="0009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94781" w:rsidRDefault="00394781" w:rsidP="00394781">
      <w:pPr>
        <w:pStyle w:val="a6"/>
        <w:spacing w:before="240" w:beforeAutospacing="0" w:after="0" w:afterAutospacing="0" w:line="360" w:lineRule="auto"/>
        <w:ind w:firstLine="709"/>
        <w:jc w:val="both"/>
      </w:pPr>
      <w:r w:rsidRPr="00494F0C">
        <w:t>Большинство детей, посещающих ДОУ, составляют дети 1-й и 2-й групп здоровья, при этом основная масса — это дети, относящиеся ко 2-й группе — группе риска</w:t>
      </w:r>
      <w:bookmarkEnd w:id="0"/>
      <w:r>
        <w:t>.</w:t>
      </w:r>
    </w:p>
    <w:p w:rsidR="0009746E" w:rsidRPr="0009746E" w:rsidRDefault="0009746E" w:rsidP="000974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заболеваемости.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720"/>
        <w:gridCol w:w="2263"/>
        <w:gridCol w:w="2379"/>
      </w:tblGrid>
      <w:tr w:rsidR="0009746E" w:rsidRPr="0009746E" w:rsidTr="00B96A06">
        <w:trPr>
          <w:trHeight w:val="4"/>
        </w:trPr>
        <w:tc>
          <w:tcPr>
            <w:tcW w:w="1879" w:type="pct"/>
            <w:vMerge w:val="restar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детей</w:t>
            </w:r>
          </w:p>
        </w:tc>
        <w:tc>
          <w:tcPr>
            <w:tcW w:w="844" w:type="pct"/>
            <w:vAlign w:val="center"/>
          </w:tcPr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 год</w:t>
            </w:r>
            <w:proofErr w:type="gramEnd"/>
          </w:p>
        </w:tc>
        <w:tc>
          <w:tcPr>
            <w:tcW w:w="1110" w:type="pct"/>
            <w:vAlign w:val="center"/>
          </w:tcPr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67" w:type="pct"/>
            <w:vAlign w:val="center"/>
          </w:tcPr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  <w:p w:rsidR="0009746E" w:rsidRPr="0009746E" w:rsidRDefault="0009746E" w:rsidP="00B96A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9746E" w:rsidRPr="0009746E" w:rsidTr="00B96A06">
        <w:trPr>
          <w:trHeight w:val="1"/>
        </w:trPr>
        <w:tc>
          <w:tcPr>
            <w:tcW w:w="1879" w:type="pct"/>
            <w:vMerge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pct"/>
            <w:gridSpan w:val="3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 по болезни (дней в год)</w:t>
            </w:r>
          </w:p>
        </w:tc>
      </w:tr>
      <w:tr w:rsidR="0009746E" w:rsidRPr="0009746E" w:rsidTr="00B96A06">
        <w:trPr>
          <w:trHeight w:val="397"/>
        </w:trPr>
        <w:tc>
          <w:tcPr>
            <w:tcW w:w="1879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раннего возраста (до 3 лет)</w:t>
            </w:r>
          </w:p>
        </w:tc>
        <w:tc>
          <w:tcPr>
            <w:tcW w:w="844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10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67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746E" w:rsidRPr="0009746E" w:rsidTr="00B96A06">
        <w:trPr>
          <w:trHeight w:val="397"/>
        </w:trPr>
        <w:tc>
          <w:tcPr>
            <w:tcW w:w="1879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(от 3 до 5 лет)</w:t>
            </w:r>
          </w:p>
        </w:tc>
        <w:tc>
          <w:tcPr>
            <w:tcW w:w="844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10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67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09746E" w:rsidRPr="0009746E" w:rsidTr="00B96A06">
        <w:trPr>
          <w:trHeight w:val="397"/>
        </w:trPr>
        <w:tc>
          <w:tcPr>
            <w:tcW w:w="1879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детскому саду</w:t>
            </w:r>
          </w:p>
        </w:tc>
        <w:tc>
          <w:tcPr>
            <w:tcW w:w="844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10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67" w:type="pct"/>
            <w:vAlign w:val="center"/>
          </w:tcPr>
          <w:p w:rsidR="0009746E" w:rsidRPr="0009746E" w:rsidRDefault="0009746E" w:rsidP="00B96A0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</w:tbl>
    <w:p w:rsidR="007B3B8F" w:rsidRDefault="007B3B8F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воспитанники ДОУ принимали участие в городских, краевых, все</w:t>
      </w:r>
      <w:r w:rsid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мероприятиях:</w:t>
      </w:r>
    </w:p>
    <w:p w:rsidR="008A5550" w:rsidRPr="007B3B8F" w:rsidRDefault="008A5550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366A9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конкурсы, ГМО, коллективные просмотры занятий.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532"/>
        <w:gridCol w:w="2268"/>
        <w:gridCol w:w="2552"/>
      </w:tblGrid>
      <w:tr w:rsidR="00573BDA" w:rsidRPr="00366A9F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2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2" w:type="dxa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Городской конкурс для детей «Зелёный огонёк»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4D76EB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30.09.2022г.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09746E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Радионова С.С</w:t>
            </w:r>
            <w:r w:rsidR="006E4F01">
              <w:rPr>
                <w:rFonts w:ascii="Times New Roman" w:hAnsi="Times New Roman" w:cs="Times New Roman"/>
              </w:rPr>
              <w:t>.</w:t>
            </w:r>
          </w:p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Воспитанники подготовительной группы «Б»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Расширились знания детей о ПДД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366A9F" w:rsidRDefault="00277FA2" w:rsidP="004D76E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F01">
              <w:rPr>
                <w:rFonts w:ascii="Times New Roman" w:hAnsi="Times New Roman" w:cs="Times New Roman"/>
              </w:rPr>
              <w:t xml:space="preserve">Семинар </w:t>
            </w:r>
            <w:r w:rsidR="006E4F01" w:rsidRPr="006E4F01">
              <w:rPr>
                <w:rFonts w:ascii="Times New Roman" w:hAnsi="Times New Roman" w:cs="Times New Roman"/>
              </w:rPr>
              <w:t>«</w:t>
            </w:r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Познавательно-исследовательская деятельность в ДОУ»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4D76EB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4F01" w:rsidRPr="006E4F01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4D76EB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Курьянова Т.А.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6E4F01" w:rsidRDefault="00277FA2" w:rsidP="004D7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Семинар </w:t>
            </w:r>
            <w:r w:rsidR="004D76EB">
              <w:rPr>
                <w:rFonts w:ascii="Times New Roman" w:hAnsi="Times New Roman" w:cs="Times New Roman"/>
              </w:rPr>
              <w:t xml:space="preserve">«гендерное воспитание дошкольник в условиях ДОУ, посредством различных видов </w:t>
            </w:r>
            <w:proofErr w:type="spellStart"/>
            <w:r w:rsidR="004D76EB">
              <w:rPr>
                <w:rFonts w:ascii="Times New Roman" w:hAnsi="Times New Roman" w:cs="Times New Roman"/>
              </w:rPr>
              <w:t>дея-сти</w:t>
            </w:r>
            <w:proofErr w:type="spellEnd"/>
            <w:r w:rsidR="004D76EB">
              <w:rPr>
                <w:rFonts w:ascii="Times New Roman" w:hAnsi="Times New Roman" w:cs="Times New Roman"/>
              </w:rPr>
              <w:t>. Этикет.»</w:t>
            </w:r>
            <w:r w:rsidRPr="006E4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6E4F01" w:rsidRDefault="004D76EB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27.01.2023г.</w:t>
            </w:r>
          </w:p>
        </w:tc>
        <w:tc>
          <w:tcPr>
            <w:tcW w:w="2268" w:type="dxa"/>
            <w:shd w:val="clear" w:color="auto" w:fill="auto"/>
          </w:tcPr>
          <w:p w:rsidR="00277FA2" w:rsidRPr="006E4F01" w:rsidRDefault="006E4F01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2552" w:type="dxa"/>
          </w:tcPr>
          <w:p w:rsidR="00277FA2" w:rsidRPr="006E4F01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BDA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Default="00277FA2" w:rsidP="004D76E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E4F01">
              <w:rPr>
                <w:rFonts w:ascii="Times New Roman" w:hAnsi="Times New Roman" w:cs="Times New Roman"/>
              </w:rPr>
              <w:lastRenderedPageBreak/>
              <w:t>Семинар «</w:t>
            </w:r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Здоровье </w:t>
            </w:r>
            <w:proofErr w:type="spellStart"/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збережения</w:t>
            </w:r>
            <w:proofErr w:type="spellEnd"/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, как </w:t>
            </w:r>
            <w:proofErr w:type="spellStart"/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приритетная</w:t>
            </w:r>
            <w:proofErr w:type="spellEnd"/>
            <w:r w:rsidR="004D76EB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задача развития и воспитания ребёнка в ДОУ</w:t>
            </w:r>
          </w:p>
          <w:p w:rsidR="004D76EB" w:rsidRPr="004D76EB" w:rsidRDefault="004D76EB" w:rsidP="004D76EB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77FA2" w:rsidRPr="00366A9F" w:rsidRDefault="004D76EB" w:rsidP="006E4F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27.04.2023г.</w:t>
            </w:r>
          </w:p>
        </w:tc>
        <w:tc>
          <w:tcPr>
            <w:tcW w:w="2268" w:type="dxa"/>
            <w:shd w:val="clear" w:color="auto" w:fill="auto"/>
          </w:tcPr>
          <w:p w:rsidR="00277FA2" w:rsidRPr="00366A9F" w:rsidRDefault="004D76EB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552" w:type="dxa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4D76EB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4D76EB" w:rsidRPr="00EE560A" w:rsidRDefault="006838F6" w:rsidP="00EE5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пр</w:t>
            </w:r>
            <w:r w:rsidR="004D76EB">
              <w:rPr>
                <w:rFonts w:ascii="Times New Roman" w:hAnsi="Times New Roman" w:cs="Times New Roman"/>
              </w:rPr>
              <w:t xml:space="preserve">еемственности «Функциональная </w:t>
            </w:r>
            <w:r>
              <w:rPr>
                <w:rFonts w:ascii="Times New Roman" w:hAnsi="Times New Roman" w:cs="Times New Roman"/>
              </w:rPr>
              <w:t>грамотность</w:t>
            </w:r>
            <w:r w:rsidR="004D76EB">
              <w:rPr>
                <w:rFonts w:ascii="Times New Roman" w:hAnsi="Times New Roman" w:cs="Times New Roman"/>
              </w:rPr>
              <w:t>, как средство раскрытия учебных навыков и возможности дошкольников и младших школьников»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D76EB" w:rsidRPr="00EE560A" w:rsidRDefault="004D76EB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19.10.2022г.</w:t>
            </w:r>
          </w:p>
        </w:tc>
        <w:tc>
          <w:tcPr>
            <w:tcW w:w="2268" w:type="dxa"/>
            <w:shd w:val="clear" w:color="auto" w:fill="auto"/>
          </w:tcPr>
          <w:p w:rsidR="004D76EB" w:rsidRPr="00EE560A" w:rsidRDefault="006838F6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52" w:type="dxa"/>
          </w:tcPr>
          <w:p w:rsidR="004D76EB" w:rsidRPr="00EE560A" w:rsidRDefault="006838F6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D76EB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4D76EB" w:rsidRPr="00EE560A" w:rsidRDefault="004D76EB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 xml:space="preserve">Открытый </w:t>
            </w:r>
            <w:r w:rsidR="009B5B5D">
              <w:rPr>
                <w:rFonts w:ascii="Times New Roman" w:hAnsi="Times New Roman" w:cs="Times New Roman"/>
              </w:rPr>
              <w:t>показ по экологическому воспитанию, в подготовительной группе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D76EB" w:rsidRPr="00EE560A" w:rsidRDefault="004D76EB" w:rsidP="004D7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2</w:t>
            </w:r>
            <w:r w:rsidR="009B5B5D">
              <w:rPr>
                <w:rFonts w:ascii="Times New Roman" w:hAnsi="Times New Roman" w:cs="Times New Roman"/>
              </w:rPr>
              <w:t>0.11.2022г.</w:t>
            </w:r>
          </w:p>
        </w:tc>
        <w:tc>
          <w:tcPr>
            <w:tcW w:w="2268" w:type="dxa"/>
            <w:shd w:val="clear" w:color="auto" w:fill="auto"/>
          </w:tcPr>
          <w:p w:rsidR="004D76EB" w:rsidRPr="00EE560A" w:rsidRDefault="009B5B5D" w:rsidP="004D7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Радионова С.С.</w:t>
            </w:r>
          </w:p>
        </w:tc>
        <w:tc>
          <w:tcPr>
            <w:tcW w:w="2552" w:type="dxa"/>
          </w:tcPr>
          <w:p w:rsidR="004D76EB" w:rsidRPr="00EE560A" w:rsidRDefault="004D76EB" w:rsidP="004D76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Pr="00EE560A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B5D">
              <w:rPr>
                <w:rFonts w:ascii="Times New Roman" w:hAnsi="Times New Roman" w:cs="Times New Roman"/>
              </w:rPr>
              <w:t>Открытый показ по экологическому воспитанию, в</w:t>
            </w:r>
            <w:r>
              <w:rPr>
                <w:rFonts w:ascii="Times New Roman" w:hAnsi="Times New Roman" w:cs="Times New Roman"/>
              </w:rPr>
              <w:t xml:space="preserve"> средней</w:t>
            </w:r>
            <w:r w:rsidRPr="009B5B5D">
              <w:rPr>
                <w:rFonts w:ascii="Times New Roman" w:hAnsi="Times New Roman" w:cs="Times New Roman"/>
              </w:rPr>
              <w:t xml:space="preserve"> группе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EE560A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0.11.2022г.</w:t>
            </w:r>
          </w:p>
        </w:tc>
        <w:tc>
          <w:tcPr>
            <w:tcW w:w="2268" w:type="dxa"/>
            <w:shd w:val="clear" w:color="auto" w:fill="auto"/>
          </w:tcPr>
          <w:p w:rsidR="009B5B5D" w:rsidRPr="00EE560A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Н.Ю.</w:t>
            </w:r>
          </w:p>
        </w:tc>
        <w:tc>
          <w:tcPr>
            <w:tcW w:w="2552" w:type="dxa"/>
          </w:tcPr>
          <w:p w:rsidR="009B5B5D" w:rsidRPr="00EE560A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Pr="00EE560A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 xml:space="preserve">Смотр центра </w:t>
            </w:r>
            <w:r>
              <w:rPr>
                <w:rFonts w:ascii="Times New Roman" w:hAnsi="Times New Roman" w:cs="Times New Roman"/>
              </w:rPr>
              <w:t>познавательно-исследовательской деятельности</w:t>
            </w:r>
            <w:r w:rsidRPr="00EE5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366A9F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66A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02.2023г.</w:t>
            </w:r>
          </w:p>
        </w:tc>
        <w:tc>
          <w:tcPr>
            <w:tcW w:w="2268" w:type="dxa"/>
            <w:shd w:val="clear" w:color="auto" w:fill="auto"/>
          </w:tcPr>
          <w:p w:rsidR="009B5B5D" w:rsidRPr="00EE560A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552" w:type="dxa"/>
          </w:tcPr>
          <w:p w:rsidR="009B5B5D" w:rsidRPr="00EE560A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60A">
              <w:rPr>
                <w:rFonts w:ascii="Times New Roman" w:hAnsi="Times New Roman" w:cs="Times New Roman"/>
              </w:rPr>
              <w:t>Распространение педагогического опыта</w:t>
            </w:r>
          </w:p>
        </w:tc>
      </w:tr>
      <w:tr w:rsidR="009B5B5D" w:rsidRPr="00573BDA" w:rsidTr="00277FA2">
        <w:trPr>
          <w:trHeight w:val="856"/>
          <w:jc w:val="center"/>
        </w:trPr>
        <w:tc>
          <w:tcPr>
            <w:tcW w:w="3659" w:type="dxa"/>
            <w:shd w:val="clear" w:color="auto" w:fill="auto"/>
          </w:tcPr>
          <w:p w:rsidR="009B5B5D" w:rsidRPr="00E74345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45">
              <w:rPr>
                <w:rFonts w:ascii="Times New Roman" w:hAnsi="Times New Roman" w:cs="Times New Roman"/>
              </w:rPr>
              <w:t>X</w:t>
            </w:r>
            <w:r w:rsidRPr="009B5B5D">
              <w:rPr>
                <w:rFonts w:ascii="Times New Roman" w:hAnsi="Times New Roman" w:cs="Times New Roman"/>
              </w:rPr>
              <w:t>I</w:t>
            </w:r>
            <w:r w:rsidRPr="00E74345">
              <w:rPr>
                <w:rFonts w:ascii="Times New Roman" w:hAnsi="Times New Roman" w:cs="Times New Roman"/>
              </w:rPr>
              <w:t> краевая выставка декоративно-прикладного творчества детей и юношества «Радуга талантов».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29.03.2023г.</w:t>
            </w:r>
            <w:r w:rsidRPr="006E4F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</w:tc>
        <w:tc>
          <w:tcPr>
            <w:tcW w:w="2552" w:type="dxa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Диплом </w:t>
            </w:r>
            <w:r w:rsidRPr="006E4F01">
              <w:rPr>
                <w:rFonts w:ascii="Times New Roman" w:hAnsi="Times New Roman" w:cs="Times New Roman"/>
                <w:lang w:val="en-US"/>
              </w:rPr>
              <w:t>I</w:t>
            </w:r>
            <w:r w:rsidRPr="006E4F01">
              <w:rPr>
                <w:rFonts w:ascii="Times New Roman" w:hAnsi="Times New Roman" w:cs="Times New Roman"/>
              </w:rPr>
              <w:t xml:space="preserve"> степени</w:t>
            </w:r>
          </w:p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F01">
              <w:rPr>
                <w:rFonts w:ascii="Times New Roman" w:hAnsi="Times New Roman" w:cs="Times New Roman"/>
              </w:rPr>
              <w:t xml:space="preserve">Диплом </w:t>
            </w:r>
            <w:r w:rsidRPr="006E4F0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4F01">
              <w:rPr>
                <w:rFonts w:ascii="Times New Roman" w:hAnsi="Times New Roman" w:cs="Times New Roman"/>
              </w:rPr>
              <w:t xml:space="preserve"> степени</w:t>
            </w:r>
          </w:p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Pr="006E4F01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6E4F01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«Моя родословная»</w:t>
            </w:r>
            <w:r w:rsidRPr="006E4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4F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2.05</w:t>
            </w:r>
            <w:r w:rsidRPr="006E4F0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Курьянова Т.А.</w:t>
            </w:r>
          </w:p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5B5D" w:rsidRP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B5D">
              <w:rPr>
                <w:rFonts w:ascii="Times New Roman" w:hAnsi="Times New Roman" w:cs="Times New Roman"/>
              </w:rPr>
              <w:t xml:space="preserve">Диплом </w:t>
            </w:r>
            <w:r w:rsidRPr="009B5B5D">
              <w:rPr>
                <w:rFonts w:ascii="Times New Roman" w:hAnsi="Times New Roman" w:cs="Times New Roman"/>
                <w:lang w:val="en-US"/>
              </w:rPr>
              <w:t>I</w:t>
            </w:r>
            <w:r w:rsidRPr="009B5B5D">
              <w:rPr>
                <w:rFonts w:ascii="Times New Roman" w:hAnsi="Times New Roman" w:cs="Times New Roman"/>
              </w:rPr>
              <w:t xml:space="preserve"> степени</w:t>
            </w:r>
          </w:p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чтецов, посвященный 9 Мая –День Победы.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04.05.2023г.</w:t>
            </w:r>
          </w:p>
        </w:tc>
        <w:tc>
          <w:tcPr>
            <w:tcW w:w="2268" w:type="dxa"/>
            <w:shd w:val="clear" w:color="auto" w:fill="auto"/>
          </w:tcPr>
          <w:p w:rsid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2552" w:type="dxa"/>
          </w:tcPr>
          <w:p w:rsidR="009B5B5D" w:rsidRP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Грамоты </w:t>
            </w: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всероссийского </w:t>
            </w:r>
            <w:proofErr w:type="spellStart"/>
            <w:r>
              <w:rPr>
                <w:rFonts w:ascii="Times New Roman" w:hAnsi="Times New Roman" w:cs="Times New Roman"/>
              </w:rPr>
              <w:t>фйизкультурно</w:t>
            </w:r>
            <w:proofErr w:type="spellEnd"/>
            <w:r>
              <w:rPr>
                <w:rFonts w:ascii="Times New Roman" w:hAnsi="Times New Roman" w:cs="Times New Roman"/>
              </w:rPr>
              <w:t>-спортивного комплекса ГТО (командный зачет)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26.04.2023г</w:t>
            </w:r>
          </w:p>
        </w:tc>
        <w:tc>
          <w:tcPr>
            <w:tcW w:w="2268" w:type="dxa"/>
            <w:shd w:val="clear" w:color="auto" w:fill="auto"/>
          </w:tcPr>
          <w:p w:rsid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</w:tc>
        <w:tc>
          <w:tcPr>
            <w:tcW w:w="2552" w:type="dxa"/>
          </w:tcPr>
          <w:p w:rsidR="009B5B5D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место. Кубок</w:t>
            </w:r>
          </w:p>
        </w:tc>
      </w:tr>
      <w:tr w:rsidR="009B5B5D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9B5B5D" w:rsidRPr="006E4F01" w:rsidRDefault="009B5B5D" w:rsidP="009B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конкурсы детского творчества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ДОО</w:t>
            </w:r>
          </w:p>
        </w:tc>
        <w:tc>
          <w:tcPr>
            <w:tcW w:w="2552" w:type="dxa"/>
          </w:tcPr>
          <w:p w:rsidR="009B5B5D" w:rsidRPr="006E4F01" w:rsidRDefault="009B5B5D" w:rsidP="009B5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и сертификаты участия.</w:t>
            </w:r>
          </w:p>
        </w:tc>
      </w:tr>
    </w:tbl>
    <w:p w:rsidR="00277FA2" w:rsidRPr="00277FA2" w:rsidRDefault="00277FA2" w:rsidP="004D0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sz w:val="28"/>
          <w:szCs w:val="28"/>
        </w:rPr>
        <w:t>На основании анализа мнения родителей и представителей органов общественного управления о деятельности педагогов, функционировании МБУДОО «Детский сад №3» и качества предоставляемых услуг степень удовлетворенности качеством дошкольного образования в МБУДОО за 201</w:t>
      </w:r>
      <w:r w:rsidR="00D6381A">
        <w:rPr>
          <w:rFonts w:ascii="Times New Roman" w:hAnsi="Times New Roman" w:cs="Times New Roman"/>
          <w:sz w:val="28"/>
          <w:szCs w:val="28"/>
        </w:rPr>
        <w:t>8</w:t>
      </w:r>
      <w:r w:rsidRPr="00277FA2">
        <w:rPr>
          <w:rFonts w:ascii="Times New Roman" w:hAnsi="Times New Roman" w:cs="Times New Roman"/>
          <w:sz w:val="28"/>
          <w:szCs w:val="28"/>
        </w:rPr>
        <w:t xml:space="preserve"> – 201</w:t>
      </w:r>
      <w:r w:rsidR="00D6381A">
        <w:rPr>
          <w:rFonts w:ascii="Times New Roman" w:hAnsi="Times New Roman" w:cs="Times New Roman"/>
          <w:sz w:val="28"/>
          <w:szCs w:val="28"/>
        </w:rPr>
        <w:t>9</w:t>
      </w:r>
      <w:r w:rsidRPr="00277FA2">
        <w:rPr>
          <w:rFonts w:ascii="Times New Roman" w:hAnsi="Times New Roman" w:cs="Times New Roman"/>
          <w:sz w:val="28"/>
          <w:szCs w:val="28"/>
        </w:rPr>
        <w:t xml:space="preserve"> учебный год составила 100 %.</w:t>
      </w:r>
      <w:r w:rsidRPr="00277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FA2">
        <w:rPr>
          <w:rFonts w:ascii="Times New Roman" w:hAnsi="Times New Roman" w:cs="Times New Roman"/>
          <w:sz w:val="28"/>
          <w:szCs w:val="28"/>
        </w:rPr>
        <w:t xml:space="preserve">Всего родителям раздали 45 анкет. </w:t>
      </w:r>
    </w:p>
    <w:p w:rsidR="006838F6" w:rsidRPr="006838F6" w:rsidRDefault="006838F6" w:rsidP="006838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опросе 93 человека.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627"/>
        <w:gridCol w:w="1843"/>
      </w:tblGrid>
      <w:tr w:rsidR="006838F6" w:rsidRPr="006838F6" w:rsidTr="00B96A06">
        <w:tc>
          <w:tcPr>
            <w:tcW w:w="595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7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Удовлетворены ли Вы качеством образовательной услуги дошкольного образования (обучение, воспитание, развитие детей) </w:t>
            </w:r>
          </w:p>
        </w:tc>
        <w:tc>
          <w:tcPr>
            <w:tcW w:w="1843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6838F6" w:rsidRPr="006838F6" w:rsidRDefault="006838F6" w:rsidP="0068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6838F6" w:rsidRPr="006838F6" w:rsidTr="00B96A06">
        <w:tc>
          <w:tcPr>
            <w:tcW w:w="595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полностью</w:t>
            </w:r>
          </w:p>
        </w:tc>
        <w:tc>
          <w:tcPr>
            <w:tcW w:w="1843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89 %</w:t>
            </w:r>
          </w:p>
        </w:tc>
      </w:tr>
      <w:tr w:rsidR="006838F6" w:rsidRPr="006838F6" w:rsidTr="00B96A06">
        <w:tc>
          <w:tcPr>
            <w:tcW w:w="595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частично</w:t>
            </w:r>
          </w:p>
        </w:tc>
        <w:tc>
          <w:tcPr>
            <w:tcW w:w="1843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11 %</w:t>
            </w:r>
          </w:p>
        </w:tc>
      </w:tr>
      <w:tr w:rsidR="006838F6" w:rsidRPr="006838F6" w:rsidTr="00B96A06">
        <w:tc>
          <w:tcPr>
            <w:tcW w:w="595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843" w:type="dxa"/>
            <w:shd w:val="clear" w:color="auto" w:fill="auto"/>
          </w:tcPr>
          <w:p w:rsidR="006838F6" w:rsidRPr="006838F6" w:rsidRDefault="006838F6" w:rsidP="0068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7FA2" w:rsidRPr="00277FA2" w:rsidRDefault="00277FA2" w:rsidP="00277F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Таким образом, деятельность детского сада направлена на выполнение </w:t>
      </w:r>
    </w:p>
    <w:p w:rsidR="00D44EE9" w:rsidRPr="00363D3D" w:rsidRDefault="00277FA2" w:rsidP="00507868">
      <w:pPr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социального заказа родителей. </w:t>
      </w:r>
      <w:r w:rsidRPr="00277FA2">
        <w:rPr>
          <w:rFonts w:ascii="Times New Roman" w:hAnsi="Times New Roman" w:cs="Times New Roman"/>
          <w:sz w:val="28"/>
          <w:szCs w:val="28"/>
        </w:rPr>
        <w:t>Делая вывод о работе с родителями, можно сказать, что взаимодействие детского сада с семьями воспитанников носит с</w:t>
      </w:r>
      <w:r>
        <w:rPr>
          <w:rFonts w:ascii="Times New Roman" w:hAnsi="Times New Roman" w:cs="Times New Roman"/>
          <w:sz w:val="28"/>
          <w:szCs w:val="28"/>
        </w:rPr>
        <w:t>истематический, плановый характе</w:t>
      </w:r>
      <w:r w:rsidRPr="00277FA2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E4F01" w:rsidRDefault="006E4F01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A9F" w:rsidRDefault="00366A9F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50" w:rsidRPr="00366A9F" w:rsidRDefault="008A5550" w:rsidP="0050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A2" w:rsidRPr="006E2D7A" w:rsidRDefault="007B3B8F" w:rsidP="006E2D7A">
      <w:pPr>
        <w:spacing w:after="0"/>
        <w:jc w:val="center"/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</w:pPr>
      <w:r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</w:t>
      </w:r>
      <w:r w:rsidR="00277FA2"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уровню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366A9F">
        <w:trPr>
          <w:trHeight w:val="464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09746E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D7A" w:rsidRPr="006E2D7A" w:rsidTr="00366A9F">
        <w:trPr>
          <w:trHeight w:val="18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квалификации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2234"/>
        <w:gridCol w:w="2126"/>
        <w:gridCol w:w="2268"/>
        <w:gridCol w:w="1382"/>
      </w:tblGrid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Категория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6E2D7A">
              <w:rPr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</w:tr>
      <w:tr w:rsidR="006E2D7A" w:rsidRPr="006E2D7A" w:rsidTr="00366A9F">
        <w:trPr>
          <w:trHeight w:val="240"/>
        </w:trPr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Высшая</w:t>
            </w:r>
          </w:p>
        </w:tc>
        <w:tc>
          <w:tcPr>
            <w:tcW w:w="2234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(38</w:t>
            </w:r>
            <w:r w:rsidR="006E2D7A" w:rsidRPr="006E2D7A">
              <w:rPr>
                <w:sz w:val="24"/>
                <w:szCs w:val="24"/>
              </w:rPr>
              <w:t>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Первая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(27</w:t>
            </w:r>
            <w:r w:rsidR="006E2D7A" w:rsidRPr="006E2D7A">
              <w:rPr>
                <w:sz w:val="24"/>
                <w:szCs w:val="24"/>
              </w:rPr>
              <w:t>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34" w:type="dxa"/>
            <w:vAlign w:val="center"/>
          </w:tcPr>
          <w:p w:rsidR="006E2D7A" w:rsidRPr="006E2D7A" w:rsidRDefault="0009746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(35</w:t>
            </w:r>
            <w:r w:rsidR="006E2D7A" w:rsidRPr="006E2D7A">
              <w:rPr>
                <w:sz w:val="24"/>
                <w:szCs w:val="24"/>
              </w:rPr>
              <w:t>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б/к</w:t>
            </w:r>
          </w:p>
        </w:tc>
        <w:tc>
          <w:tcPr>
            <w:tcW w:w="2234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  <w:tc>
          <w:tcPr>
            <w:tcW w:w="2234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AB6AA2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7A" w:rsidRPr="00A7352E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6E2D7A">
        <w:trPr>
          <w:trHeight w:val="492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6E2D7A">
        <w:trPr>
          <w:trHeight w:val="2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до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2D7A" w:rsidRPr="006E2D7A" w:rsidTr="006E2D7A">
        <w:trPr>
          <w:trHeight w:val="3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AB6AA2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07868" w:rsidRPr="00A7352E" w:rsidRDefault="00507868" w:rsidP="00277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A2" w:rsidRPr="00A7352E" w:rsidRDefault="007B3B8F" w:rsidP="0050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Аттестовано</w:t>
      </w:r>
      <w:r w:rsidR="00277FA2"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916"/>
      </w:tblGrid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A2" w:rsidRPr="00B3360A" w:rsidRDefault="0079616A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2022--23</w:t>
            </w:r>
            <w:r w:rsidR="00277FA2" w:rsidRPr="00B3360A">
              <w:rPr>
                <w:rFonts w:ascii="Times New Roman" w:hAnsi="Times New Roman" w:cs="Times New Roman"/>
              </w:rPr>
              <w:t>год</w:t>
            </w:r>
          </w:p>
          <w:p w:rsidR="00277FA2" w:rsidRPr="00B3360A" w:rsidRDefault="00277FA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A2" w:rsidRPr="009451EF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79616A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79616A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79616A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B3B8F" w:rsidRPr="007B3B8F" w:rsidRDefault="007B3B8F" w:rsidP="0027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E9" w:rsidRDefault="0079616A" w:rsidP="00277F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Курсовую подготовку прошли в 2022-23</w:t>
      </w:r>
      <w:r w:rsidR="00277FA2" w:rsidRPr="00277FA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77FA2" w:rsidRPr="00277FA2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27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6A" w:rsidRPr="00E74345" w:rsidRDefault="0079616A" w:rsidP="00277FA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46B5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ДОУ за 20</w:t>
      </w:r>
      <w:r w:rsidR="007961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использование.</w:t>
      </w:r>
    </w:p>
    <w:p w:rsidR="00D6381A" w:rsidRPr="00646B5A" w:rsidRDefault="00D6381A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646B5A" w:rsidRPr="00646B5A" w:rsidTr="00507868">
        <w:tc>
          <w:tcPr>
            <w:tcW w:w="5103" w:type="dxa"/>
            <w:shd w:val="clear" w:color="auto" w:fill="auto"/>
          </w:tcPr>
          <w:p w:rsidR="00277FA2" w:rsidRPr="00646B5A" w:rsidRDefault="00277FA2" w:rsidP="0027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B5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4962" w:type="dxa"/>
            <w:shd w:val="clear" w:color="auto" w:fill="auto"/>
          </w:tcPr>
          <w:p w:rsidR="00277FA2" w:rsidRPr="00646B5A" w:rsidRDefault="00277FA2" w:rsidP="0027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6B5A">
              <w:rPr>
                <w:rFonts w:ascii="Times New Roman" w:hAnsi="Times New Roman" w:cs="Times New Roman"/>
              </w:rPr>
              <w:t>Сумма</w:t>
            </w:r>
          </w:p>
          <w:p w:rsidR="00277FA2" w:rsidRPr="00646B5A" w:rsidRDefault="0079616A" w:rsidP="00646B5A">
            <w:pPr>
              <w:rPr>
                <w:highlight w:val="yellow"/>
              </w:rPr>
            </w:pPr>
            <w:r>
              <w:lastRenderedPageBreak/>
              <w:t xml:space="preserve">2022 </w:t>
            </w:r>
            <w:r w:rsidR="00277FA2" w:rsidRPr="00646B5A">
              <w:t>год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учреждения – всего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426D2B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17 140 250,57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A228DE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8 434 859,46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A228DE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4 452 240,00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A228DE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3 052 358,07</w:t>
            </w:r>
          </w:p>
        </w:tc>
      </w:tr>
      <w:tr w:rsidR="00277FA2" w:rsidRPr="00646B5A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A228DE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1 283 178,96</w:t>
            </w:r>
          </w:p>
        </w:tc>
      </w:tr>
      <w:tr w:rsidR="00EF7B39" w:rsidRPr="00DE2B2F" w:rsidTr="00507868">
        <w:tc>
          <w:tcPr>
            <w:tcW w:w="5103" w:type="dxa"/>
            <w:shd w:val="clear" w:color="auto" w:fill="auto"/>
          </w:tcPr>
          <w:p w:rsidR="00277FA2" w:rsidRPr="00DE2B2F" w:rsidRDefault="00277FA2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Прочие затраты (приобретения)</w:t>
            </w:r>
          </w:p>
        </w:tc>
        <w:tc>
          <w:tcPr>
            <w:tcW w:w="4962" w:type="dxa"/>
            <w:shd w:val="clear" w:color="auto" w:fill="auto"/>
          </w:tcPr>
          <w:p w:rsidR="00277FA2" w:rsidRPr="00DE2B2F" w:rsidRDefault="00DE2B2F" w:rsidP="0064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F">
              <w:rPr>
                <w:rFonts w:ascii="Times New Roman" w:hAnsi="Times New Roman" w:cs="Times New Roman"/>
                <w:sz w:val="24"/>
                <w:szCs w:val="24"/>
              </w:rPr>
              <w:t>3 448 359,00</w:t>
            </w:r>
          </w:p>
        </w:tc>
      </w:tr>
    </w:tbl>
    <w:p w:rsidR="007B3B8F" w:rsidRPr="00DE2B2F" w:rsidRDefault="007B3B8F" w:rsidP="00646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Льготы </w:t>
      </w:r>
      <w:r w:rsidR="00646B5A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оплату</w:t>
      </w: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содержание ребёнка в муниципальном дошкольном образовательном </w:t>
      </w:r>
      <w:r w:rsidR="0042054B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учреждении и</w:t>
      </w: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условия их получения: </w:t>
      </w:r>
    </w:p>
    <w:p w:rsidR="007B3B8F" w:rsidRPr="002F75E8" w:rsidRDefault="007B3B8F" w:rsidP="00E743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Родители (законные представители) воспитанников, </w:t>
      </w:r>
      <w:r w:rsidR="007961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посещающих МБУДОО «Детский сад №3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 ГО ЗАТО г. Фокино, имеют право оформить компенсацию за содержание ребёнка в детском саду, (на основании Постановления  Администрации Приморского края от 22 февраля 2007 года № 50-па «О 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 году» (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изменениями от 30.05.2007года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="00E74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Одинокие     матери   (чей  статус  подтверждён  документально),  освобождаются  от  оплаты  за   содержание детей  на  50%  за  каждого        ребёнка, посещающего муниципальное образовательное учреждение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B3B8F" w:rsidRPr="002F75E8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дошкольного образовательного учреждения (на период работы в детском саду)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освобождаются от оплаты за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содержание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на 50% за каждого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ребёнка, посещающего муниципальное образовательное учреждение, (на основании Постановления Думы городского </w:t>
      </w:r>
      <w:proofErr w:type="gramStart"/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 Фокино от 21.12.2010г. № 311-МПА)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9616A" w:rsidRPr="00757ED0" w:rsidRDefault="00757ED0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детей</w:t>
      </w:r>
      <w:r w:rsidR="007B1FE3"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призванных на военную службу по мобилизации в Вооруженные Силы РФ в соответствии с Указом Президента РФ от 21.09.2022г. </w:t>
      </w:r>
      <w:proofErr w:type="gramStart"/>
      <w:r w:rsidR="007B1FE3"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>« 647</w:t>
      </w:r>
      <w:proofErr w:type="gramEnd"/>
      <w:r w:rsidR="007B1FE3"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объявлении частичной мобилизации в РФ»</w:t>
      </w:r>
    </w:p>
    <w:p w:rsidR="007B3B8F" w:rsidRP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Заключение. Перспективы и планы развития.</w:t>
      </w:r>
    </w:p>
    <w:p w:rsidR="007B3B8F" w:rsidRPr="007B3B8F" w:rsidRDefault="007B3B8F" w:rsidP="0050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жалоб на качество оказываемых муниципальных услуг не было.</w:t>
      </w:r>
    </w:p>
    <w:p w:rsidR="00A7352E" w:rsidRPr="00A7352E" w:rsidRDefault="007B3B8F" w:rsidP="00A7352E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B8F">
        <w:rPr>
          <w:rFonts w:ascii="Times New Roman" w:hAnsi="Times New Roman"/>
          <w:sz w:val="28"/>
          <w:szCs w:val="28"/>
        </w:rPr>
        <w:t>Задачи, поставленные МБ</w:t>
      </w:r>
      <w:r w:rsidR="00482956">
        <w:rPr>
          <w:rFonts w:ascii="Times New Roman" w:hAnsi="Times New Roman"/>
          <w:sz w:val="28"/>
          <w:szCs w:val="28"/>
        </w:rPr>
        <w:t>УДОО на 2022</w:t>
      </w:r>
      <w:r w:rsidRPr="007B3B8F">
        <w:rPr>
          <w:rFonts w:ascii="Times New Roman" w:hAnsi="Times New Roman"/>
          <w:sz w:val="28"/>
          <w:szCs w:val="28"/>
        </w:rPr>
        <w:t>-</w:t>
      </w:r>
      <w:r w:rsidR="00D6381A">
        <w:rPr>
          <w:rFonts w:ascii="Times New Roman" w:hAnsi="Times New Roman"/>
          <w:sz w:val="28"/>
          <w:szCs w:val="28"/>
        </w:rPr>
        <w:t>20</w:t>
      </w:r>
      <w:r w:rsidR="00482956">
        <w:rPr>
          <w:rFonts w:ascii="Times New Roman" w:hAnsi="Times New Roman"/>
          <w:sz w:val="28"/>
          <w:szCs w:val="28"/>
        </w:rPr>
        <w:t>23</w:t>
      </w:r>
      <w:r w:rsidRPr="007B3B8F">
        <w:rPr>
          <w:rFonts w:ascii="Times New Roman" w:hAnsi="Times New Roman"/>
          <w:sz w:val="28"/>
          <w:szCs w:val="28"/>
        </w:rPr>
        <w:t xml:space="preserve"> гг. решались согласно годового плана, </w:t>
      </w:r>
      <w:r w:rsidR="00482956">
        <w:rPr>
          <w:rFonts w:ascii="Times New Roman" w:hAnsi="Times New Roman"/>
          <w:sz w:val="28"/>
          <w:szCs w:val="28"/>
        </w:rPr>
        <w:t>реализованы в полном объёме.</w:t>
      </w:r>
    </w:p>
    <w:p w:rsidR="00482956" w:rsidRDefault="007B3B8F" w:rsidP="00482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956" w:rsidRDefault="00482956" w:rsidP="00482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56" w:rsidRPr="00482956" w:rsidRDefault="00482956" w:rsidP="004829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2022-2023 год пополнили материально-техническую базу сада: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82956" w:rsidRPr="00482956" w:rsidTr="00B96A06">
        <w:tc>
          <w:tcPr>
            <w:tcW w:w="10173" w:type="dxa"/>
            <w:shd w:val="clear" w:color="auto" w:fill="auto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напольный «Поликарпова» - 1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с набором корзин /групповые помещения/– 2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канцелярские товары для осуществления образовательного процесса.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методическая литература.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игровое оборудование 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</w:t>
            </w: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«Планета </w:t>
            </w:r>
            <w:proofErr w:type="gramStart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/</w:t>
            </w:r>
            <w:proofErr w:type="gramEnd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образование/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Декорация /задник сцены/ «Вместе весело шагать» /музыкальный зал/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скамейки «Улитка» /уличное оборудование/ – 2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для игрушек и пособий /групповые помещения/– 5 </w:t>
            </w:r>
            <w:proofErr w:type="spellStart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 детский /первая группа раннего возраста/ - 1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«Гараж» /игровой модуль/ - 2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Ковёр /первая группа раннего возраста/ - 1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метания /физкультурный зал/ - 1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дуг для </w:t>
            </w:r>
            <w:proofErr w:type="spellStart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/физкультурный зал/ –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Флажковая лента – 20 м.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хозяйственного назначения.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– 10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для хранения документов /кабинет </w:t>
            </w:r>
            <w:proofErr w:type="spellStart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документоведа</w:t>
            </w:r>
            <w:proofErr w:type="spellEnd"/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/–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аудиосистема /музыкальный зал/ - 1 шт.</w:t>
            </w:r>
          </w:p>
        </w:tc>
      </w:tr>
      <w:tr w:rsidR="00482956" w:rsidRPr="00482956" w:rsidTr="00B96A06">
        <w:tc>
          <w:tcPr>
            <w:tcW w:w="10173" w:type="dxa"/>
          </w:tcPr>
          <w:p w:rsidR="00482956" w:rsidRPr="00482956" w:rsidRDefault="00482956" w:rsidP="0048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Pantum – 1</w:t>
            </w:r>
            <w:r w:rsidRPr="0048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7B3B8F" w:rsidRPr="007B3B8F" w:rsidRDefault="007B3B8F" w:rsidP="00494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68" w:rsidRDefault="00482956" w:rsidP="00507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</w:t>
      </w:r>
      <w:r w:rsidR="00507868" w:rsidRPr="00507868">
        <w:rPr>
          <w:rFonts w:ascii="Times New Roman" w:hAnsi="Times New Roman" w:cs="Times New Roman"/>
          <w:sz w:val="28"/>
          <w:szCs w:val="28"/>
        </w:rPr>
        <w:t xml:space="preserve"> учебный год намечены перспективы:</w:t>
      </w:r>
    </w:p>
    <w:p w:rsidR="00482956" w:rsidRPr="00482956" w:rsidRDefault="00482956" w:rsidP="00482956">
      <w:pPr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82956" w:rsidRDefault="00482956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внедрению и реализации Федеральной программы дошкольного образования.</w:t>
      </w:r>
    </w:p>
    <w:p w:rsidR="00482956" w:rsidRDefault="00482956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взаимодействию детского сада с семьями воспитанников.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7B1C21">
        <w:rPr>
          <w:sz w:val="28"/>
          <w:szCs w:val="28"/>
        </w:rPr>
        <w:t xml:space="preserve">Для качественной подготовки детей поддерживать тесный контакт со школой, повышать посещаемость детьми МБУДОО, снижать процент заболеваемости детей, используя </w:t>
      </w:r>
      <w:proofErr w:type="spellStart"/>
      <w:r w:rsidRPr="007B1C21">
        <w:rPr>
          <w:sz w:val="28"/>
          <w:szCs w:val="28"/>
        </w:rPr>
        <w:t>здоровьесберегающие</w:t>
      </w:r>
      <w:proofErr w:type="spellEnd"/>
      <w:r w:rsidRPr="007B1C21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</w:p>
    <w:p w:rsidR="00507868" w:rsidRPr="0046526F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iCs/>
          <w:sz w:val="28"/>
          <w:szCs w:val="28"/>
        </w:rPr>
      </w:pPr>
      <w:r w:rsidRPr="007B1C21">
        <w:rPr>
          <w:sz w:val="28"/>
          <w:szCs w:val="28"/>
        </w:rPr>
        <w:t>Продолжать работу по повышению профессионал</w:t>
      </w:r>
      <w:r w:rsidR="00482956">
        <w:rPr>
          <w:sz w:val="28"/>
          <w:szCs w:val="28"/>
        </w:rPr>
        <w:t>ьного педагогического уровня</w:t>
      </w:r>
      <w:r w:rsidRPr="007B1C21">
        <w:rPr>
          <w:sz w:val="28"/>
          <w:szCs w:val="28"/>
        </w:rPr>
        <w:t xml:space="preserve"> педагогов</w:t>
      </w:r>
      <w:r w:rsidRPr="007B1C21">
        <w:rPr>
          <w:iCs/>
          <w:sz w:val="28"/>
          <w:szCs w:val="28"/>
        </w:rPr>
        <w:t xml:space="preserve"> 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sz w:val="28"/>
          <w:szCs w:val="28"/>
        </w:rPr>
      </w:pPr>
      <w:r w:rsidRPr="007B1C21">
        <w:rPr>
          <w:sz w:val="28"/>
          <w:szCs w:val="28"/>
        </w:rPr>
        <w:t>Развивать материально-техническую базу МБУДОО</w:t>
      </w:r>
      <w:r>
        <w:rPr>
          <w:sz w:val="28"/>
          <w:szCs w:val="28"/>
        </w:rPr>
        <w:t>.</w:t>
      </w:r>
      <w:r w:rsidRPr="007B1C21">
        <w:rPr>
          <w:sz w:val="28"/>
          <w:szCs w:val="28"/>
        </w:rPr>
        <w:t xml:space="preserve"> 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iCs/>
          <w:sz w:val="28"/>
          <w:szCs w:val="28"/>
        </w:rPr>
        <w:sectPr w:rsidR="00507868" w:rsidRPr="007B1C21" w:rsidSect="00286134">
          <w:headerReference w:type="default" r:id="rId8"/>
          <w:footerReference w:type="default" r:id="rId9"/>
          <w:headerReference w:type="first" r:id="rId10"/>
          <w:pgSz w:w="11909" w:h="16834"/>
          <w:pgMar w:top="1134" w:right="710" w:bottom="1134" w:left="1223" w:header="720" w:footer="720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>Продолжать оказывать</w:t>
      </w:r>
      <w:r w:rsidRPr="007B1C21">
        <w:rPr>
          <w:sz w:val="28"/>
          <w:szCs w:val="28"/>
        </w:rPr>
        <w:t xml:space="preserve"> в МБУДОО</w:t>
      </w:r>
      <w:r w:rsidR="00D44EE9">
        <w:rPr>
          <w:sz w:val="28"/>
          <w:szCs w:val="28"/>
        </w:rPr>
        <w:t xml:space="preserve"> платные услуги.</w:t>
      </w:r>
    </w:p>
    <w:p w:rsidR="00BF42A8" w:rsidRPr="007B3B8F" w:rsidRDefault="00BF42A8" w:rsidP="00D44EE9"/>
    <w:sectPr w:rsidR="00BF42A8" w:rsidRPr="007B3B8F" w:rsidSect="003F1175">
      <w:footerReference w:type="default" r:id="rId11"/>
      <w:pgSz w:w="11906" w:h="16838"/>
      <w:pgMar w:top="720" w:right="720" w:bottom="1134" w:left="720" w:header="709" w:footer="45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E8" w:rsidRDefault="00B522E8" w:rsidP="006331C6">
      <w:pPr>
        <w:spacing w:after="0" w:line="240" w:lineRule="auto"/>
      </w:pPr>
      <w:r>
        <w:separator/>
      </w:r>
    </w:p>
  </w:endnote>
  <w:endnote w:type="continuationSeparator" w:id="0">
    <w:p w:rsidR="00B522E8" w:rsidRDefault="00B522E8" w:rsidP="006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06" w:rsidRDefault="00B96A06">
    <w:pPr>
      <w:pStyle w:val="af0"/>
    </w:pPr>
  </w:p>
  <w:p w:rsidR="00B96A06" w:rsidRDefault="00B96A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06" w:rsidRDefault="00B96A06" w:rsidP="003F1175">
    <w:pPr>
      <w:pStyle w:val="af0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B96A06" w:rsidRDefault="00B96A06" w:rsidP="003F1175"/>
  <w:p w:rsidR="00B96A06" w:rsidRDefault="00B96A06" w:rsidP="003F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E8" w:rsidRDefault="00B522E8" w:rsidP="006331C6">
      <w:pPr>
        <w:spacing w:after="0" w:line="240" w:lineRule="auto"/>
      </w:pPr>
      <w:r>
        <w:separator/>
      </w:r>
    </w:p>
  </w:footnote>
  <w:footnote w:type="continuationSeparator" w:id="0">
    <w:p w:rsidR="00B522E8" w:rsidRDefault="00B522E8" w:rsidP="006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20455"/>
      <w:docPartObj>
        <w:docPartGallery w:val="Page Numbers (Top of Page)"/>
        <w:docPartUnique/>
      </w:docPartObj>
    </w:sdtPr>
    <w:sdtContent>
      <w:p w:rsidR="00B96A06" w:rsidRDefault="00B96A06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B3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6A06" w:rsidRDefault="00B96A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06" w:rsidRDefault="00B96A06">
    <w:pPr>
      <w:pStyle w:val="ae"/>
    </w:pPr>
  </w:p>
  <w:p w:rsidR="00B96A06" w:rsidRDefault="00B96A0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C4E"/>
    <w:multiLevelType w:val="hybridMultilevel"/>
    <w:tmpl w:val="89D05F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76D1"/>
    <w:multiLevelType w:val="hybridMultilevel"/>
    <w:tmpl w:val="F02C8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2414E"/>
    <w:multiLevelType w:val="hybridMultilevel"/>
    <w:tmpl w:val="72F8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1C23"/>
    <w:multiLevelType w:val="multilevel"/>
    <w:tmpl w:val="2AB6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3C3E"/>
    <w:multiLevelType w:val="hybridMultilevel"/>
    <w:tmpl w:val="8A2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0B89"/>
    <w:multiLevelType w:val="hybridMultilevel"/>
    <w:tmpl w:val="628C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6"/>
  </w:num>
  <w:num w:numId="17">
    <w:abstractNumId w:val="15"/>
  </w:num>
  <w:num w:numId="18">
    <w:abstractNumId w:val="3"/>
  </w:num>
  <w:num w:numId="19">
    <w:abstractNumId w:val="22"/>
  </w:num>
  <w:num w:numId="20">
    <w:abstractNumId w:val="10"/>
  </w:num>
  <w:num w:numId="21">
    <w:abstractNumId w:val="26"/>
  </w:num>
  <w:num w:numId="22">
    <w:abstractNumId w:val="11"/>
  </w:num>
  <w:num w:numId="23">
    <w:abstractNumId w:val="12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8F"/>
    <w:rsid w:val="0009746E"/>
    <w:rsid w:val="000E3051"/>
    <w:rsid w:val="000F59AB"/>
    <w:rsid w:val="00152F35"/>
    <w:rsid w:val="00155CCE"/>
    <w:rsid w:val="001827BA"/>
    <w:rsid w:val="00224D18"/>
    <w:rsid w:val="002452C6"/>
    <w:rsid w:val="00277FA2"/>
    <w:rsid w:val="00286134"/>
    <w:rsid w:val="002E764B"/>
    <w:rsid w:val="002F75E8"/>
    <w:rsid w:val="00343B92"/>
    <w:rsid w:val="003622C5"/>
    <w:rsid w:val="00363D3D"/>
    <w:rsid w:val="00366A9F"/>
    <w:rsid w:val="00394781"/>
    <w:rsid w:val="003F1175"/>
    <w:rsid w:val="0042054B"/>
    <w:rsid w:val="00426D2B"/>
    <w:rsid w:val="00454291"/>
    <w:rsid w:val="00482956"/>
    <w:rsid w:val="00494D73"/>
    <w:rsid w:val="004A4DD1"/>
    <w:rsid w:val="004D0180"/>
    <w:rsid w:val="004D76EB"/>
    <w:rsid w:val="00507868"/>
    <w:rsid w:val="00573BDA"/>
    <w:rsid w:val="00620EDA"/>
    <w:rsid w:val="006331C6"/>
    <w:rsid w:val="00646B5A"/>
    <w:rsid w:val="006820D9"/>
    <w:rsid w:val="006838F6"/>
    <w:rsid w:val="006E2D7A"/>
    <w:rsid w:val="006E4F01"/>
    <w:rsid w:val="00740857"/>
    <w:rsid w:val="00751C82"/>
    <w:rsid w:val="00757ED0"/>
    <w:rsid w:val="00776E11"/>
    <w:rsid w:val="0079538D"/>
    <w:rsid w:val="0079616A"/>
    <w:rsid w:val="007B1FE3"/>
    <w:rsid w:val="007B3B8F"/>
    <w:rsid w:val="007C04B3"/>
    <w:rsid w:val="008513F9"/>
    <w:rsid w:val="008A5550"/>
    <w:rsid w:val="0090168D"/>
    <w:rsid w:val="00920392"/>
    <w:rsid w:val="00921DBF"/>
    <w:rsid w:val="009344DC"/>
    <w:rsid w:val="00947434"/>
    <w:rsid w:val="00957655"/>
    <w:rsid w:val="009B5B5D"/>
    <w:rsid w:val="00A228DE"/>
    <w:rsid w:val="00A42B91"/>
    <w:rsid w:val="00A7352E"/>
    <w:rsid w:val="00AB6AA2"/>
    <w:rsid w:val="00B3360A"/>
    <w:rsid w:val="00B522E8"/>
    <w:rsid w:val="00B67A9D"/>
    <w:rsid w:val="00B96A06"/>
    <w:rsid w:val="00BC7706"/>
    <w:rsid w:val="00BF42A8"/>
    <w:rsid w:val="00D02ABE"/>
    <w:rsid w:val="00D30AD1"/>
    <w:rsid w:val="00D44EE9"/>
    <w:rsid w:val="00D6381A"/>
    <w:rsid w:val="00DA7517"/>
    <w:rsid w:val="00DD3AF9"/>
    <w:rsid w:val="00DE2B2F"/>
    <w:rsid w:val="00DF0448"/>
    <w:rsid w:val="00E27ECD"/>
    <w:rsid w:val="00E3548E"/>
    <w:rsid w:val="00E74345"/>
    <w:rsid w:val="00EE560A"/>
    <w:rsid w:val="00EF7B39"/>
    <w:rsid w:val="00F42E13"/>
    <w:rsid w:val="00F4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E1ECDDB-5922-47D5-81DF-A2DD7E6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A8"/>
  </w:style>
  <w:style w:type="paragraph" w:styleId="4">
    <w:name w:val="heading 4"/>
    <w:basedOn w:val="a"/>
    <w:link w:val="40"/>
    <w:uiPriority w:val="9"/>
    <w:qFormat/>
    <w:rsid w:val="007B3B8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B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3B8F"/>
  </w:style>
  <w:style w:type="numbering" w:customStyle="1" w:styleId="1">
    <w:name w:val="Стиль1"/>
    <w:rsid w:val="007B3B8F"/>
    <w:pPr>
      <w:numPr>
        <w:numId w:val="1"/>
      </w:numPr>
    </w:pPr>
  </w:style>
  <w:style w:type="paragraph" w:customStyle="1" w:styleId="a3">
    <w:name w:val="Содержимое таблицы"/>
    <w:basedOn w:val="a"/>
    <w:rsid w:val="007B3B8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customStyle="1" w:styleId="a4">
    <w:name w:val="Заголовок таблицы"/>
    <w:basedOn w:val="a3"/>
    <w:rsid w:val="007B3B8F"/>
    <w:rPr>
      <w:b/>
      <w:bCs/>
      <w:i/>
      <w:iCs/>
    </w:rPr>
  </w:style>
  <w:style w:type="character" w:styleId="a5">
    <w:name w:val="Strong"/>
    <w:qFormat/>
    <w:rsid w:val="007B3B8F"/>
    <w:rPr>
      <w:b/>
      <w:bCs/>
    </w:rPr>
  </w:style>
  <w:style w:type="paragraph" w:styleId="a6">
    <w:name w:val="Normal (Web)"/>
    <w:basedOn w:val="a"/>
    <w:uiPriority w:val="99"/>
    <w:rsid w:val="007B3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uiPriority w:val="20"/>
    <w:qFormat/>
    <w:rsid w:val="007B3B8F"/>
    <w:rPr>
      <w:i/>
      <w:iCs/>
    </w:rPr>
  </w:style>
  <w:style w:type="paragraph" w:styleId="a8">
    <w:name w:val="List Paragraph"/>
    <w:basedOn w:val="a"/>
    <w:uiPriority w:val="34"/>
    <w:qFormat/>
    <w:rsid w:val="007B3B8F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B3B8F"/>
  </w:style>
  <w:style w:type="table" w:styleId="a9">
    <w:name w:val="Table Grid"/>
    <w:basedOn w:val="a1"/>
    <w:uiPriority w:val="59"/>
    <w:rsid w:val="007B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7B3B8F"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7B3B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 14 пт Междустр.интервал:  полуторный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7B3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Стиль 14 пт Междустр.интервал:  полуторный1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141"/>
    <w:next w:val="141"/>
    <w:rsid w:val="007B3B8F"/>
  </w:style>
  <w:style w:type="paragraph" w:styleId="ac">
    <w:name w:val="Balloon Text"/>
    <w:basedOn w:val="a"/>
    <w:link w:val="ad"/>
    <w:rsid w:val="007B3B8F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B3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B3B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0">
    <w:name w:val="color_20"/>
    <w:basedOn w:val="a0"/>
    <w:rsid w:val="007B3B8F"/>
  </w:style>
  <w:style w:type="paragraph" w:customStyle="1" w:styleId="Standard">
    <w:name w:val="Standard"/>
    <w:rsid w:val="007B3B8F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5D4B-7348-4DC4-A69E-DAF38252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2016-07-13T07:19:00Z</cp:lastPrinted>
  <dcterms:created xsi:type="dcterms:W3CDTF">2020-07-29T13:08:00Z</dcterms:created>
  <dcterms:modified xsi:type="dcterms:W3CDTF">2023-07-12T06:49:00Z</dcterms:modified>
</cp:coreProperties>
</file>